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9073" w14:textId="77777777" w:rsidR="00F5774D" w:rsidRPr="00E878CA" w:rsidRDefault="00F5774D" w:rsidP="00E878CA">
      <w:pPr>
        <w:pStyle w:val="rtecenter"/>
        <w:shd w:val="clear" w:color="auto" w:fill="FFFFFF"/>
        <w:spacing w:before="0" w:beforeAutospacing="0" w:after="120" w:afterAutospacing="0" w:line="285" w:lineRule="atLeast"/>
        <w:jc w:val="center"/>
        <w:rPr>
          <w:rFonts w:ascii="Montserrat" w:hAnsi="Montserrat"/>
          <w:sz w:val="28"/>
          <w:szCs w:val="28"/>
        </w:rPr>
      </w:pPr>
      <w:r w:rsidRPr="00E878CA">
        <w:rPr>
          <w:rStyle w:val="Enfasigrassetto"/>
          <w:rFonts w:ascii="Montserrat" w:hAnsi="Montserrat"/>
          <w:sz w:val="28"/>
          <w:szCs w:val="28"/>
        </w:rPr>
        <w:t>AVVISO PUBBLICO</w:t>
      </w:r>
    </w:p>
    <w:p w14:paraId="09DE6B51" w14:textId="01E279F3" w:rsidR="00F5774D" w:rsidRPr="00E878CA" w:rsidRDefault="00F5774D" w:rsidP="00F5774D">
      <w:pPr>
        <w:pStyle w:val="NormaleWeb"/>
        <w:shd w:val="clear" w:color="auto" w:fill="FFFFFF"/>
        <w:spacing w:before="0" w:beforeAutospacing="0" w:after="0" w:afterAutospacing="0" w:line="285" w:lineRule="atLeast"/>
        <w:jc w:val="center"/>
        <w:rPr>
          <w:rFonts w:ascii="Montserrat" w:hAnsi="Montserrat"/>
          <w:sz w:val="19"/>
          <w:szCs w:val="19"/>
        </w:rPr>
      </w:pPr>
      <w:r w:rsidRPr="00E878CA">
        <w:rPr>
          <w:rStyle w:val="Enfasigrassetto"/>
          <w:rFonts w:ascii="Montserrat" w:hAnsi="Montserrat"/>
          <w:sz w:val="19"/>
          <w:szCs w:val="19"/>
        </w:rPr>
        <w:t>PROCEDURA APERTA ALLA CONSULTAZIONE PER L’AGGIORNAMENTO DEL PIANO TRIENNALE DI PREVENZIONE DELLA CORRUZIONE – P.T.P.C.</w:t>
      </w:r>
      <w:r w:rsidR="00E3046E" w:rsidRPr="00E878CA">
        <w:rPr>
          <w:rStyle w:val="Enfasigrassetto"/>
          <w:rFonts w:ascii="Montserrat" w:hAnsi="Montserrat"/>
          <w:sz w:val="19"/>
          <w:szCs w:val="19"/>
        </w:rPr>
        <w:t>T.</w:t>
      </w:r>
      <w:r w:rsidRPr="00E878CA">
        <w:rPr>
          <w:rStyle w:val="Enfasigrassetto"/>
          <w:rFonts w:ascii="Montserrat" w:hAnsi="Montserrat"/>
          <w:sz w:val="19"/>
          <w:szCs w:val="19"/>
        </w:rPr>
        <w:t xml:space="preserve"> </w:t>
      </w:r>
      <w:r w:rsidR="009154B3">
        <w:rPr>
          <w:rStyle w:val="Enfasigrassetto"/>
          <w:rFonts w:ascii="Montserrat" w:hAnsi="Montserrat"/>
          <w:sz w:val="19"/>
          <w:szCs w:val="19"/>
        </w:rPr>
        <w:t>202</w:t>
      </w:r>
      <w:r w:rsidR="004E79C5">
        <w:rPr>
          <w:rStyle w:val="Enfasigrassetto"/>
          <w:rFonts w:ascii="Montserrat" w:hAnsi="Montserrat"/>
          <w:sz w:val="19"/>
          <w:szCs w:val="19"/>
        </w:rPr>
        <w:t>6</w:t>
      </w:r>
      <w:r w:rsidRPr="00E878CA">
        <w:rPr>
          <w:rStyle w:val="Enfasigrassetto"/>
          <w:rFonts w:ascii="Montserrat" w:hAnsi="Montserrat"/>
          <w:sz w:val="19"/>
          <w:szCs w:val="19"/>
        </w:rPr>
        <w:t>-20</w:t>
      </w:r>
      <w:r w:rsidR="005956EE" w:rsidRPr="00E878CA">
        <w:rPr>
          <w:rStyle w:val="Enfasigrassetto"/>
          <w:rFonts w:ascii="Montserrat" w:hAnsi="Montserrat"/>
          <w:sz w:val="19"/>
          <w:szCs w:val="19"/>
        </w:rPr>
        <w:t>2</w:t>
      </w:r>
      <w:r w:rsidR="004E79C5">
        <w:rPr>
          <w:rStyle w:val="Enfasigrassetto"/>
          <w:rFonts w:ascii="Montserrat" w:hAnsi="Montserrat"/>
          <w:sz w:val="19"/>
          <w:szCs w:val="19"/>
        </w:rPr>
        <w:t>8</w:t>
      </w:r>
      <w:r w:rsidRPr="00E878CA">
        <w:rPr>
          <w:rStyle w:val="Enfasigrassetto"/>
          <w:rFonts w:ascii="Montserrat" w:hAnsi="Montserrat"/>
          <w:sz w:val="19"/>
          <w:szCs w:val="19"/>
        </w:rPr>
        <w:t xml:space="preserve"> COMPRENSIVO DEL PROGRAMMA TRIENNALE PER LA TRASPARENZA E </w:t>
      </w:r>
      <w:r w:rsidR="00E878CA" w:rsidRPr="00E878CA">
        <w:rPr>
          <w:rStyle w:val="Enfasigrassetto"/>
          <w:rFonts w:ascii="Montserrat" w:hAnsi="Montserrat"/>
          <w:sz w:val="19"/>
          <w:szCs w:val="19"/>
        </w:rPr>
        <w:t>L’INTEGRIT</w:t>
      </w:r>
      <w:r w:rsidR="00E878CA">
        <w:rPr>
          <w:rStyle w:val="Enfasigrassetto"/>
          <w:rFonts w:ascii="Montserrat" w:hAnsi="Montserrat"/>
          <w:sz w:val="19"/>
          <w:szCs w:val="19"/>
        </w:rPr>
        <w:t>À</w:t>
      </w:r>
      <w:r w:rsidR="00E878CA" w:rsidRPr="00E878CA">
        <w:rPr>
          <w:rStyle w:val="Enfasigrassetto"/>
          <w:rFonts w:ascii="Montserrat" w:hAnsi="Montserrat"/>
          <w:sz w:val="19"/>
          <w:szCs w:val="19"/>
        </w:rPr>
        <w:t xml:space="preserve"> </w:t>
      </w:r>
      <w:r w:rsidRPr="00E878CA">
        <w:rPr>
          <w:rStyle w:val="Enfasigrassetto"/>
          <w:rFonts w:ascii="Montserrat" w:hAnsi="Montserrat"/>
          <w:sz w:val="19"/>
          <w:szCs w:val="19"/>
        </w:rPr>
        <w:t>–</w:t>
      </w:r>
      <w:r w:rsidR="00E878CA">
        <w:rPr>
          <w:rStyle w:val="Enfasigrassetto"/>
          <w:rFonts w:ascii="Montserrat" w:hAnsi="Montserrat"/>
          <w:sz w:val="19"/>
          <w:szCs w:val="19"/>
        </w:rPr>
        <w:t xml:space="preserve"> </w:t>
      </w:r>
      <w:r w:rsidRPr="00E878CA">
        <w:rPr>
          <w:rStyle w:val="Enfasigrassetto"/>
          <w:rFonts w:ascii="Montserrat" w:hAnsi="Montserrat"/>
          <w:sz w:val="19"/>
          <w:szCs w:val="19"/>
        </w:rPr>
        <w:t xml:space="preserve">DELL’ORDINE </w:t>
      </w:r>
      <w:r w:rsidR="00294399" w:rsidRPr="00E878CA">
        <w:rPr>
          <w:rStyle w:val="Enfasigrassetto"/>
          <w:rFonts w:ascii="Montserrat" w:hAnsi="Montserrat"/>
          <w:sz w:val="19"/>
          <w:szCs w:val="19"/>
        </w:rPr>
        <w:t xml:space="preserve">DEI DOTTORI AGRONOMI E DOTTORI FORESTALI DELLA PROVINCIA DI </w:t>
      </w:r>
      <w:r w:rsidR="009575C2" w:rsidRPr="009575C2">
        <w:rPr>
          <w:rStyle w:val="Enfasigrassetto"/>
          <w:rFonts w:ascii="Montserrat" w:hAnsi="Montserrat"/>
          <w:sz w:val="19"/>
          <w:szCs w:val="19"/>
        </w:rPr>
        <w:t>VIBO VALENTIA</w:t>
      </w:r>
    </w:p>
    <w:p w14:paraId="34C7A63E" w14:textId="77777777" w:rsidR="00F5774D" w:rsidRPr="00E878CA" w:rsidRDefault="00F5774D" w:rsidP="00F5774D">
      <w:pPr>
        <w:pStyle w:val="NormaleWeb"/>
        <w:shd w:val="clear" w:color="auto" w:fill="FFFFFF"/>
        <w:spacing w:before="0" w:beforeAutospacing="0" w:after="0" w:afterAutospacing="0" w:line="285" w:lineRule="atLeast"/>
        <w:jc w:val="both"/>
        <w:rPr>
          <w:rFonts w:ascii="Montserrat" w:hAnsi="Montserrat"/>
          <w:sz w:val="19"/>
          <w:szCs w:val="19"/>
        </w:rPr>
      </w:pPr>
    </w:p>
    <w:p w14:paraId="6A416B9E" w14:textId="77777777" w:rsidR="00F5774D" w:rsidRPr="00E878CA" w:rsidRDefault="00F5774D" w:rsidP="00F5774D">
      <w:pPr>
        <w:pStyle w:val="NormaleWeb"/>
        <w:shd w:val="clear" w:color="auto" w:fill="FFFFFF"/>
        <w:spacing w:before="0" w:beforeAutospacing="0" w:after="0" w:afterAutospacing="0" w:line="285" w:lineRule="atLeast"/>
        <w:jc w:val="both"/>
        <w:rPr>
          <w:rFonts w:ascii="Montserrat" w:hAnsi="Montserrat"/>
          <w:sz w:val="19"/>
          <w:szCs w:val="19"/>
        </w:rPr>
      </w:pPr>
    </w:p>
    <w:p w14:paraId="6ACA7718" w14:textId="2E6D4144" w:rsidR="00F5774D" w:rsidRPr="00E878CA" w:rsidRDefault="00F5774D" w:rsidP="00E878CA">
      <w:pPr>
        <w:pStyle w:val="NormaleWeb"/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</w:rPr>
      </w:pPr>
      <w:r w:rsidRPr="00E878CA">
        <w:rPr>
          <w:rFonts w:ascii="Montserrat" w:hAnsi="Montserrat"/>
          <w:sz w:val="19"/>
          <w:szCs w:val="19"/>
        </w:rPr>
        <w:t>Questa amministrazione, nell’ambito delle iniziative e delle attività condotte in materia di trasparenza e di interventi per la prevenzione ed il contrasto della corruzione, su proposta del Responsabile Antico</w:t>
      </w:r>
      <w:r w:rsidR="002D7868" w:rsidRPr="00E878CA">
        <w:rPr>
          <w:rFonts w:ascii="Montserrat" w:hAnsi="Montserrat"/>
          <w:sz w:val="19"/>
          <w:szCs w:val="19"/>
        </w:rPr>
        <w:t>rruzione, deve approvare</w:t>
      </w:r>
      <w:r w:rsidR="009154B3">
        <w:rPr>
          <w:rFonts w:ascii="Montserrat" w:hAnsi="Montserrat"/>
          <w:sz w:val="19"/>
          <w:szCs w:val="19"/>
        </w:rPr>
        <w:t>/aggiornare/confermare</w:t>
      </w:r>
      <w:r w:rsidR="002D7868" w:rsidRPr="00E878CA">
        <w:rPr>
          <w:rFonts w:ascii="Montserrat" w:hAnsi="Montserrat"/>
          <w:sz w:val="19"/>
          <w:szCs w:val="19"/>
        </w:rPr>
        <w:t xml:space="preserve"> entro </w:t>
      </w:r>
      <w:r w:rsidR="00964B5F" w:rsidRPr="00E878CA">
        <w:rPr>
          <w:rFonts w:ascii="Montserrat" w:hAnsi="Montserrat"/>
          <w:sz w:val="19"/>
          <w:szCs w:val="19"/>
        </w:rPr>
        <w:t xml:space="preserve">il 31 </w:t>
      </w:r>
      <w:r w:rsidR="002D7868" w:rsidRPr="00E878CA">
        <w:rPr>
          <w:rFonts w:ascii="Montserrat" w:hAnsi="Montserrat"/>
          <w:sz w:val="19"/>
          <w:szCs w:val="19"/>
        </w:rPr>
        <w:t xml:space="preserve">gennaio </w:t>
      </w:r>
      <w:r w:rsidR="004E79C5">
        <w:rPr>
          <w:rFonts w:ascii="Montserrat" w:hAnsi="Montserrat"/>
          <w:sz w:val="19"/>
          <w:szCs w:val="19"/>
        </w:rPr>
        <w:t>2026</w:t>
      </w:r>
      <w:r w:rsidRPr="00E878CA">
        <w:rPr>
          <w:rFonts w:ascii="Montserrat" w:hAnsi="Montserrat"/>
          <w:sz w:val="19"/>
          <w:szCs w:val="19"/>
        </w:rPr>
        <w:t xml:space="preserve"> il Piano Triennale di Prevenzione della Corruzione (PTPC) </w:t>
      </w:r>
      <w:r w:rsidR="004E79C5" w:rsidRPr="004E79C5">
        <w:rPr>
          <w:rStyle w:val="Enfasigrassetto"/>
          <w:rFonts w:ascii="Montserrat" w:hAnsi="Montserrat"/>
          <w:b w:val="0"/>
          <w:bCs w:val="0"/>
          <w:sz w:val="19"/>
          <w:szCs w:val="19"/>
        </w:rPr>
        <w:t>2026-2028</w:t>
      </w:r>
      <w:r w:rsidRPr="00E878CA">
        <w:rPr>
          <w:rFonts w:ascii="Montserrat" w:hAnsi="Montserrat"/>
          <w:sz w:val="19"/>
          <w:szCs w:val="19"/>
        </w:rPr>
        <w:t>.</w:t>
      </w:r>
    </w:p>
    <w:p w14:paraId="7447C6BB" w14:textId="77777777" w:rsidR="00F5774D" w:rsidRPr="00E878CA" w:rsidRDefault="00F5774D" w:rsidP="00E878CA">
      <w:pPr>
        <w:pStyle w:val="NormaleWeb"/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</w:rPr>
      </w:pPr>
      <w:r w:rsidRPr="00E878CA">
        <w:rPr>
          <w:rFonts w:ascii="Montserrat" w:hAnsi="Montserrat"/>
          <w:sz w:val="19"/>
          <w:szCs w:val="19"/>
        </w:rPr>
        <w:t>Il Piano Nazionale Anticorruzione (PNA) prevede che le amministrazioni, al fine di disegnare un’efficace strategia anticorruzione, realizzino forme di consultazione con il coinvolgimento dei cittadini, e delle organizzazioni portatrici di interessi in occasione dell’elaborazione/aggiornamento del proprio Piano.</w:t>
      </w:r>
    </w:p>
    <w:p w14:paraId="009FED3F" w14:textId="77777777" w:rsidR="00F5774D" w:rsidRPr="00E878CA" w:rsidRDefault="00F5774D" w:rsidP="00E878CA">
      <w:pPr>
        <w:pStyle w:val="NormaleWeb"/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</w:rPr>
      </w:pPr>
      <w:r w:rsidRPr="00E878CA">
        <w:rPr>
          <w:rFonts w:ascii="Montserrat" w:hAnsi="Montserrat"/>
          <w:sz w:val="19"/>
          <w:szCs w:val="19"/>
        </w:rPr>
        <w:t>Il presente avviso è rivolto, agli iscritti all’albo dei Dottori Agronomi e dei Dottori Forestali, agli Ordini Territoriali e alle Federazioni Regionali o altre forme di organizzazioni portatrici di interesse della categoria, al fine di formulare osservazioni finalizzate ad una migliore individuazione delle misure preventive anticorruzione.</w:t>
      </w:r>
    </w:p>
    <w:p w14:paraId="1E7AE54A" w14:textId="722CF4AC" w:rsidR="00F5774D" w:rsidRPr="00E878CA" w:rsidRDefault="00F5774D" w:rsidP="00E878CA">
      <w:pPr>
        <w:pStyle w:val="NormaleWeb"/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</w:rPr>
      </w:pPr>
      <w:r w:rsidRPr="00E878CA">
        <w:rPr>
          <w:rFonts w:ascii="Montserrat" w:hAnsi="Montserrat"/>
          <w:sz w:val="19"/>
          <w:szCs w:val="19"/>
        </w:rPr>
        <w:t xml:space="preserve">Nell’intento di favorire il più ampio coinvolgimento, i suddetti stakeholder (portatori d’interesse) sono inviati a presentare contributi, di cui l’Ente terrà conto in sede di approvazione definitiva del Piano Triennale Anticorruzione </w:t>
      </w:r>
      <w:r w:rsidR="004E79C5" w:rsidRPr="004E79C5">
        <w:rPr>
          <w:rStyle w:val="Enfasigrassetto"/>
          <w:rFonts w:ascii="Montserrat" w:hAnsi="Montserrat"/>
          <w:b w:val="0"/>
          <w:bCs w:val="0"/>
          <w:sz w:val="19"/>
          <w:szCs w:val="19"/>
        </w:rPr>
        <w:t>2026-2028</w:t>
      </w:r>
      <w:r w:rsidRPr="00E878CA">
        <w:rPr>
          <w:rFonts w:ascii="Montserrat" w:hAnsi="Montserrat"/>
          <w:sz w:val="19"/>
          <w:szCs w:val="19"/>
        </w:rPr>
        <w:t>.</w:t>
      </w:r>
    </w:p>
    <w:p w14:paraId="6BBAFB05" w14:textId="56D19F8E" w:rsidR="002D7868" w:rsidRPr="00E878CA" w:rsidRDefault="00F5774D" w:rsidP="00E878CA">
      <w:pPr>
        <w:pStyle w:val="NormaleWeb"/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</w:rPr>
      </w:pPr>
      <w:r w:rsidRPr="00E878CA">
        <w:rPr>
          <w:rFonts w:ascii="Montserrat" w:hAnsi="Montserrat"/>
          <w:sz w:val="19"/>
          <w:szCs w:val="19"/>
        </w:rPr>
        <w:t xml:space="preserve">Tutti i soggetti interessati possono dunque trasmettere, entro e non oltre il giorno </w:t>
      </w:r>
      <w:r w:rsidR="009154B3" w:rsidRPr="009154B3">
        <w:rPr>
          <w:rFonts w:ascii="Montserrat" w:hAnsi="Montserrat"/>
          <w:sz w:val="19"/>
          <w:szCs w:val="19"/>
          <w:highlight w:val="yellow"/>
        </w:rPr>
        <w:t>XX</w:t>
      </w:r>
      <w:r w:rsidRPr="009154B3">
        <w:rPr>
          <w:rFonts w:ascii="Montserrat" w:hAnsi="Montserrat"/>
          <w:sz w:val="19"/>
          <w:szCs w:val="19"/>
          <w:highlight w:val="yellow"/>
        </w:rPr>
        <w:t xml:space="preserve"> </w:t>
      </w:r>
      <w:r w:rsidRPr="008152EA">
        <w:rPr>
          <w:rFonts w:ascii="Montserrat" w:hAnsi="Montserrat"/>
          <w:sz w:val="19"/>
          <w:szCs w:val="19"/>
          <w:highlight w:val="yellow"/>
        </w:rPr>
        <w:t xml:space="preserve">gennaio </w:t>
      </w:r>
      <w:r w:rsidR="004E79C5">
        <w:rPr>
          <w:rFonts w:ascii="Montserrat" w:hAnsi="Montserrat"/>
          <w:sz w:val="19"/>
          <w:szCs w:val="19"/>
        </w:rPr>
        <w:t>2026</w:t>
      </w:r>
      <w:r w:rsidRPr="00E878CA">
        <w:rPr>
          <w:rFonts w:ascii="Montserrat" w:hAnsi="Montserrat"/>
          <w:sz w:val="19"/>
          <w:szCs w:val="19"/>
        </w:rPr>
        <w:t xml:space="preserve">, il proprio contributo propositivo </w:t>
      </w:r>
      <w:r w:rsidR="002D7868" w:rsidRPr="00E878CA">
        <w:rPr>
          <w:rFonts w:ascii="Montserrat" w:hAnsi="Montserrat"/>
          <w:sz w:val="19"/>
          <w:szCs w:val="19"/>
        </w:rPr>
        <w:t>ai seguenti indirizzi</w:t>
      </w:r>
      <w:r w:rsidRPr="00E878CA">
        <w:rPr>
          <w:rFonts w:ascii="Montserrat" w:hAnsi="Montserrat"/>
          <w:sz w:val="19"/>
          <w:szCs w:val="19"/>
        </w:rPr>
        <w:t xml:space="preserve"> di posta elettronica</w:t>
      </w:r>
      <w:r w:rsidR="002D7868" w:rsidRPr="00E878CA">
        <w:rPr>
          <w:rFonts w:ascii="Montserrat" w:hAnsi="Montserrat"/>
          <w:sz w:val="19"/>
          <w:szCs w:val="19"/>
        </w:rPr>
        <w:t>:</w:t>
      </w:r>
    </w:p>
    <w:p w14:paraId="7F3CDAAC" w14:textId="417138DF" w:rsidR="002D7868" w:rsidRPr="009154B3" w:rsidRDefault="002D7868" w:rsidP="0029439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rPr>
          <w:rFonts w:ascii="Montserrat" w:hAnsi="Montserrat"/>
          <w:sz w:val="19"/>
          <w:szCs w:val="19"/>
          <w:highlight w:val="yellow"/>
        </w:rPr>
      </w:pPr>
      <w:r w:rsidRPr="009154B3">
        <w:rPr>
          <w:rFonts w:ascii="Montserrat" w:hAnsi="Montserrat"/>
          <w:sz w:val="19"/>
          <w:szCs w:val="19"/>
          <w:highlight w:val="yellow"/>
        </w:rPr>
        <w:t>Posta elettronica certificata:</w:t>
      </w:r>
      <w:r w:rsidR="0027330F" w:rsidRPr="009575C2">
        <w:rPr>
          <w:rFonts w:ascii="Montserrat" w:hAnsi="Montserrat"/>
          <w:sz w:val="19"/>
          <w:szCs w:val="19"/>
          <w:highlight w:val="yellow"/>
        </w:rPr>
        <w:t xml:space="preserve"> </w:t>
      </w:r>
      <w:r w:rsidR="009575C2" w:rsidRPr="009575C2">
        <w:rPr>
          <w:rFonts w:ascii="Montserrat" w:hAnsi="Montserrat"/>
          <w:sz w:val="19"/>
          <w:szCs w:val="19"/>
          <w:highlight w:val="yellow"/>
        </w:rPr>
        <w:t>protocollo.odaf.vibovalentia@conafpec.it</w:t>
      </w:r>
      <w:r w:rsidR="009575C2">
        <w:rPr>
          <w:rFonts w:ascii="Montserrat" w:hAnsi="Montserrat"/>
          <w:sz w:val="19"/>
          <w:szCs w:val="19"/>
          <w:highlight w:val="yellow"/>
        </w:rPr>
        <w:t>;</w:t>
      </w:r>
    </w:p>
    <w:p w14:paraId="33320B7F" w14:textId="2F9FA9BD" w:rsidR="002D7868" w:rsidRPr="009154B3" w:rsidRDefault="002D7868" w:rsidP="00E878CA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20" w:afterAutospacing="0" w:line="285" w:lineRule="atLeast"/>
        <w:jc w:val="both"/>
        <w:rPr>
          <w:rFonts w:ascii="Montserrat" w:hAnsi="Montserrat"/>
          <w:sz w:val="19"/>
          <w:szCs w:val="19"/>
          <w:highlight w:val="yellow"/>
        </w:rPr>
      </w:pPr>
      <w:r w:rsidRPr="009154B3">
        <w:rPr>
          <w:rFonts w:ascii="Montserrat" w:hAnsi="Montserrat"/>
          <w:sz w:val="19"/>
          <w:szCs w:val="19"/>
          <w:highlight w:val="yellow"/>
        </w:rPr>
        <w:t>Posta elettronica:</w:t>
      </w:r>
      <w:r w:rsidR="0027330F" w:rsidRPr="009575C2">
        <w:rPr>
          <w:rFonts w:ascii="Montserrat" w:hAnsi="Montserrat"/>
          <w:sz w:val="19"/>
          <w:szCs w:val="19"/>
          <w:highlight w:val="yellow"/>
        </w:rPr>
        <w:t xml:space="preserve"> </w:t>
      </w:r>
      <w:r w:rsidR="009575C2" w:rsidRPr="009575C2">
        <w:rPr>
          <w:rFonts w:ascii="Montserrat" w:hAnsi="Montserrat"/>
          <w:sz w:val="19"/>
          <w:szCs w:val="19"/>
          <w:highlight w:val="yellow"/>
        </w:rPr>
        <w:t>odafvv@gmail.com</w:t>
      </w:r>
      <w:r w:rsidR="009575C2">
        <w:rPr>
          <w:rFonts w:ascii="Montserrat" w:hAnsi="Montserrat"/>
          <w:sz w:val="19"/>
          <w:szCs w:val="19"/>
          <w:highlight w:val="yellow"/>
        </w:rPr>
        <w:t>.</w:t>
      </w:r>
    </w:p>
    <w:p w14:paraId="21EFD477" w14:textId="6D925259" w:rsidR="002D7868" w:rsidRPr="00E878CA" w:rsidRDefault="002D7868" w:rsidP="00E878CA">
      <w:pPr>
        <w:spacing w:after="120"/>
        <w:jc w:val="both"/>
        <w:rPr>
          <w:rFonts w:ascii="Montserrat" w:eastAsia="Times New Roman" w:hAnsi="Montserrat" w:cs="Times New Roman"/>
          <w:sz w:val="19"/>
          <w:szCs w:val="19"/>
          <w:lang w:eastAsia="it-IT"/>
        </w:rPr>
      </w:pP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>utilizzando la modulistica allegata</w:t>
      </w:r>
      <w:r w:rsid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 (</w:t>
      </w:r>
      <w:r w:rsidR="00F72AC0" w:rsidRPr="009154B3">
        <w:rPr>
          <w:rFonts w:ascii="Montserrat" w:eastAsia="Times New Roman" w:hAnsi="Montserrat" w:cs="Times New Roman"/>
          <w:b/>
          <w:bCs/>
          <w:sz w:val="19"/>
          <w:szCs w:val="24"/>
          <w:lang w:eastAsia="it-IT"/>
        </w:rPr>
        <w:t>Modulo osservazioni PTPCT</w:t>
      </w:r>
      <w:r w:rsidR="00E878CA">
        <w:rPr>
          <w:rFonts w:ascii="Montserrat" w:eastAsia="Times New Roman" w:hAnsi="Montserrat" w:cs="Times New Roman"/>
          <w:sz w:val="19"/>
          <w:szCs w:val="24"/>
          <w:lang w:eastAsia="it-IT"/>
        </w:rPr>
        <w:t>)</w:t>
      </w:r>
      <w:r w:rsidRPr="00E878CA">
        <w:rPr>
          <w:rFonts w:ascii="Montserrat" w:eastAsia="Times New Roman" w:hAnsi="Montserrat" w:cs="Times New Roman"/>
          <w:sz w:val="19"/>
          <w:szCs w:val="19"/>
          <w:lang w:eastAsia="it-IT"/>
        </w:rPr>
        <w:t>.</w:t>
      </w:r>
    </w:p>
    <w:p w14:paraId="59DA48DF" w14:textId="7A070ECC" w:rsidR="00E878CA" w:rsidRPr="00E878CA" w:rsidRDefault="002D7868" w:rsidP="00E878CA">
      <w:pPr>
        <w:jc w:val="both"/>
        <w:rPr>
          <w:rFonts w:ascii="Montserrat" w:eastAsia="Times New Roman" w:hAnsi="Montserrat" w:cs="Times New Roman"/>
          <w:sz w:val="19"/>
          <w:szCs w:val="19"/>
          <w:lang w:eastAsia="it-IT"/>
        </w:rPr>
      </w:pP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Si riporta di seguito sia il collegamento alla pagina del sito istituzionale ove è possibile consultare e scaricare il PTPC </w:t>
      </w:r>
      <w:r w:rsidR="004E79C5" w:rsidRPr="004E79C5">
        <w:rPr>
          <w:rStyle w:val="Enfasigrassetto"/>
          <w:rFonts w:ascii="Montserrat" w:hAnsi="Montserrat"/>
          <w:b w:val="0"/>
          <w:bCs w:val="0"/>
          <w:sz w:val="19"/>
          <w:szCs w:val="19"/>
        </w:rPr>
        <w:t>2026-2028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>e i documenti ivi richiamati</w:t>
      </w:r>
      <w:r w:rsidR="008152EA">
        <w:rPr>
          <w:rFonts w:ascii="Montserrat" w:eastAsia="Times New Roman" w:hAnsi="Montserrat" w:cs="Times New Roman"/>
          <w:sz w:val="19"/>
          <w:szCs w:val="24"/>
          <w:lang w:eastAsia="it-IT"/>
        </w:rPr>
        <w:t>.</w:t>
      </w:r>
    </w:p>
    <w:p w14:paraId="1203122E" w14:textId="69304472" w:rsidR="002D7868" w:rsidRPr="009575C2" w:rsidRDefault="005956EE" w:rsidP="00E878CA">
      <w:pPr>
        <w:pStyle w:val="Paragrafoelenco"/>
        <w:numPr>
          <w:ilvl w:val="0"/>
          <w:numId w:val="1"/>
        </w:numPr>
        <w:spacing w:after="240"/>
        <w:jc w:val="both"/>
        <w:rPr>
          <w:rFonts w:ascii="Montserrat" w:eastAsia="Times New Roman" w:hAnsi="Montserrat" w:cs="Times New Roman"/>
          <w:sz w:val="19"/>
          <w:szCs w:val="19"/>
          <w:lang w:val="en-US" w:eastAsia="it-IT"/>
        </w:rPr>
      </w:pPr>
      <w:r w:rsidRPr="009575C2">
        <w:rPr>
          <w:rFonts w:ascii="Montserrat" w:eastAsia="Times New Roman" w:hAnsi="Montserrat" w:cs="Times New Roman"/>
          <w:sz w:val="19"/>
          <w:szCs w:val="19"/>
          <w:lang w:val="en-US" w:eastAsia="it-IT"/>
        </w:rPr>
        <w:t xml:space="preserve">LINK: </w:t>
      </w:r>
      <w:hyperlink r:id="rId8" w:history="1">
        <w:r w:rsidR="009575C2" w:rsidRPr="006114D4">
          <w:rPr>
            <w:rStyle w:val="Collegamentoipertestuale"/>
            <w:rFonts w:ascii="Montserrat" w:eastAsia="Times New Roman" w:hAnsi="Montserrat" w:cs="Times New Roman"/>
            <w:sz w:val="19"/>
            <w:szCs w:val="19"/>
            <w:highlight w:val="yellow"/>
            <w:lang w:val="en-US" w:eastAsia="it-IT"/>
          </w:rPr>
          <w:t>http://ordinevibovalentia.conaf.it/content/altri-contenuti</w:t>
        </w:r>
      </w:hyperlink>
      <w:r w:rsidR="009575C2" w:rsidRPr="009575C2">
        <w:rPr>
          <w:rFonts w:ascii="Montserrat" w:eastAsia="Times New Roman" w:hAnsi="Montserrat" w:cs="Times New Roman"/>
          <w:sz w:val="19"/>
          <w:szCs w:val="19"/>
          <w:lang w:val="en-US" w:eastAsia="it-IT"/>
        </w:rPr>
        <w:t xml:space="preserve"> </w:t>
      </w:r>
    </w:p>
    <w:p w14:paraId="4A805CFD" w14:textId="77777777" w:rsidR="00E878CA" w:rsidRPr="00F72AC0" w:rsidRDefault="00E878CA" w:rsidP="002D7868">
      <w:pPr>
        <w:pStyle w:val="Paragrafoelenco"/>
        <w:ind w:left="0"/>
        <w:jc w:val="both"/>
        <w:rPr>
          <w:rFonts w:ascii="Montserrat" w:eastAsia="Times New Roman" w:hAnsi="Montserrat" w:cs="Times New Roman"/>
          <w:sz w:val="19"/>
          <w:szCs w:val="19"/>
          <w:lang w:val="en-US" w:eastAsia="it-IT"/>
        </w:rPr>
      </w:pPr>
    </w:p>
    <w:p w14:paraId="1ADD2F14" w14:textId="7D3A2E88" w:rsidR="002D7868" w:rsidRPr="00E878CA" w:rsidRDefault="002D7868" w:rsidP="002D7868">
      <w:pPr>
        <w:pStyle w:val="Paragrafoelenco"/>
        <w:ind w:left="0"/>
        <w:jc w:val="both"/>
        <w:rPr>
          <w:rFonts w:ascii="Montserrat" w:eastAsia="Times New Roman" w:hAnsi="Montserrat" w:cs="Times New Roman"/>
          <w:sz w:val="19"/>
          <w:szCs w:val="19"/>
          <w:lang w:eastAsia="it-IT"/>
        </w:rPr>
      </w:pPr>
      <w:r w:rsidRPr="00E878CA">
        <w:rPr>
          <w:rFonts w:ascii="Montserrat" w:eastAsia="Times New Roman" w:hAnsi="Montserrat" w:cs="Times New Roman"/>
          <w:sz w:val="19"/>
          <w:szCs w:val="19"/>
          <w:lang w:eastAsia="it-IT"/>
        </w:rPr>
        <w:t xml:space="preserve">Il Consiglio dell’Ordine </w:t>
      </w:r>
      <w:r w:rsidR="00294399" w:rsidRPr="00E878CA">
        <w:rPr>
          <w:rFonts w:ascii="Montserrat" w:eastAsia="Times New Roman" w:hAnsi="Montserrat" w:cs="Times New Roman"/>
          <w:sz w:val="19"/>
          <w:szCs w:val="19"/>
          <w:lang w:eastAsia="it-IT"/>
        </w:rPr>
        <w:t xml:space="preserve">dei Dottori Agronomi e Dottori Forestali della Provincia di </w:t>
      </w:r>
      <w:r w:rsidR="009575C2" w:rsidRPr="009575C2">
        <w:rPr>
          <w:rFonts w:ascii="Montserrat" w:eastAsia="Times New Roman" w:hAnsi="Montserrat" w:cs="Times New Roman"/>
          <w:sz w:val="19"/>
          <w:szCs w:val="19"/>
          <w:lang w:eastAsia="it-IT"/>
        </w:rPr>
        <w:t>VIBO VALENTIA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>, in sede di predisposizione dell'aggiornamento del PTPC</w:t>
      </w:r>
      <w:r w:rsidR="00BD2A01"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>T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 </w:t>
      </w:r>
      <w:r w:rsidR="004E79C5" w:rsidRPr="004E79C5">
        <w:rPr>
          <w:rStyle w:val="Enfasigrassetto"/>
          <w:rFonts w:ascii="Montserrat" w:hAnsi="Montserrat"/>
          <w:b w:val="0"/>
          <w:bCs w:val="0"/>
          <w:sz w:val="19"/>
          <w:szCs w:val="19"/>
        </w:rPr>
        <w:t>2026-2028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>, terrà conto degli eventuali contributi che saranno pervenuti</w:t>
      </w:r>
      <w:r w:rsidR="00E878CA">
        <w:rPr>
          <w:rFonts w:ascii="Montserrat" w:eastAsia="Times New Roman" w:hAnsi="Montserrat" w:cs="Times New Roman"/>
          <w:sz w:val="19"/>
          <w:szCs w:val="24"/>
          <w:lang w:eastAsia="it-IT"/>
        </w:rPr>
        <w:t>.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 </w:t>
      </w:r>
      <w:r w:rsidR="00E878CA"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L'esito 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della consultazione sarà, inoltre, pubblicato sulla pagina </w:t>
      </w:r>
      <w:r w:rsidR="00F72AC0">
        <w:rPr>
          <w:rFonts w:ascii="Montserrat" w:eastAsia="Times New Roman" w:hAnsi="Montserrat" w:cs="Times New Roman"/>
          <w:sz w:val="19"/>
          <w:szCs w:val="24"/>
          <w:lang w:eastAsia="it-IT"/>
        </w:rPr>
        <w:t>del sito web istituzionale</w:t>
      </w:r>
      <w:r w:rsidRPr="00E878CA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. </w:t>
      </w:r>
    </w:p>
    <w:p w14:paraId="3263C6DE" w14:textId="77777777" w:rsidR="002D7868" w:rsidRPr="00E878CA" w:rsidRDefault="002D7868" w:rsidP="002D7868">
      <w:pPr>
        <w:pStyle w:val="Paragrafoelenco"/>
        <w:jc w:val="both"/>
        <w:rPr>
          <w:rFonts w:ascii="Montserrat" w:eastAsia="Times New Roman" w:hAnsi="Montserrat" w:cs="Times New Roman"/>
          <w:sz w:val="19"/>
          <w:szCs w:val="19"/>
          <w:lang w:eastAsia="it-IT"/>
        </w:rPr>
      </w:pPr>
    </w:p>
    <w:p w14:paraId="38D0F9C2" w14:textId="77777777" w:rsidR="002D7868" w:rsidRPr="00E878CA" w:rsidRDefault="002D7868" w:rsidP="002D7868">
      <w:pPr>
        <w:pStyle w:val="Paragrafoelenco"/>
        <w:jc w:val="both"/>
        <w:rPr>
          <w:rFonts w:ascii="Montserrat" w:eastAsia="Times New Roman" w:hAnsi="Montserrat" w:cs="Times New Roman"/>
          <w:sz w:val="19"/>
          <w:szCs w:val="19"/>
          <w:lang w:eastAsia="it-IT"/>
        </w:rPr>
      </w:pPr>
    </w:p>
    <w:p w14:paraId="440A496A" w14:textId="598DF440" w:rsidR="00F5774D" w:rsidRPr="00E878CA" w:rsidRDefault="00F5774D" w:rsidP="00F72AC0">
      <w:pPr>
        <w:ind w:right="2408"/>
        <w:jc w:val="right"/>
        <w:rPr>
          <w:rFonts w:ascii="Montserrat" w:hAnsi="Montserrat" w:cs="Times New Roman"/>
          <w:sz w:val="19"/>
          <w:szCs w:val="19"/>
        </w:rPr>
      </w:pP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="00E878CA">
        <w:rPr>
          <w:rFonts w:ascii="Montserrat" w:hAnsi="Montserrat" w:cs="Times New Roman"/>
          <w:sz w:val="19"/>
          <w:szCs w:val="19"/>
        </w:rPr>
        <w:t>Il</w:t>
      </w:r>
      <w:r w:rsidRPr="00E878CA">
        <w:rPr>
          <w:rFonts w:ascii="Montserrat" w:hAnsi="Montserrat" w:cs="Times New Roman"/>
          <w:sz w:val="19"/>
          <w:szCs w:val="19"/>
        </w:rPr>
        <w:t xml:space="preserve"> </w:t>
      </w:r>
      <w:r w:rsidR="00E878CA" w:rsidRPr="00E878CA">
        <w:rPr>
          <w:rFonts w:ascii="Montserrat" w:hAnsi="Montserrat" w:cs="Times New Roman"/>
          <w:sz w:val="19"/>
          <w:szCs w:val="19"/>
        </w:rPr>
        <w:t>R</w:t>
      </w:r>
      <w:r w:rsidR="00E878CA">
        <w:rPr>
          <w:rFonts w:ascii="Montserrat" w:hAnsi="Montserrat" w:cs="Times New Roman"/>
          <w:sz w:val="19"/>
          <w:szCs w:val="19"/>
        </w:rPr>
        <w:t>PCT</w:t>
      </w:r>
    </w:p>
    <w:p w14:paraId="59AF3B5A" w14:textId="35723033" w:rsidR="00F5774D" w:rsidRPr="00E878CA" w:rsidRDefault="00F5774D" w:rsidP="009575C2">
      <w:pPr>
        <w:spacing w:before="120" w:after="0"/>
        <w:ind w:right="566"/>
        <w:jc w:val="right"/>
        <w:rPr>
          <w:rFonts w:ascii="Montserrat" w:hAnsi="Montserrat" w:cs="Times New Roman"/>
          <w:sz w:val="19"/>
          <w:szCs w:val="19"/>
        </w:rPr>
      </w:pP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Pr="00E878CA">
        <w:rPr>
          <w:rFonts w:ascii="Montserrat" w:hAnsi="Montserrat" w:cs="Times New Roman"/>
          <w:sz w:val="19"/>
          <w:szCs w:val="19"/>
        </w:rPr>
        <w:tab/>
      </w:r>
      <w:r w:rsidR="002525F5" w:rsidRPr="005553A0">
        <w:rPr>
          <w:rFonts w:ascii="Edwardian Script ITC" w:hAnsi="Edwardian Script ITC" w:cs="Nirmala UI Semilight"/>
          <w:b/>
          <w:bCs/>
          <w:sz w:val="40"/>
          <w:szCs w:val="40"/>
        </w:rPr>
        <w:t xml:space="preserve">Dott. </w:t>
      </w:r>
      <w:r w:rsidR="009575C2" w:rsidRPr="009575C2">
        <w:rPr>
          <w:rFonts w:ascii="Edwardian Script ITC" w:hAnsi="Edwardian Script ITC" w:cs="Nirmala UI Semilight"/>
          <w:b/>
          <w:bCs/>
          <w:sz w:val="40"/>
          <w:szCs w:val="40"/>
        </w:rPr>
        <w:t xml:space="preserve">Forestale Christoph Nardo </w:t>
      </w:r>
    </w:p>
    <w:p w14:paraId="3284CF5A" w14:textId="79E416CE" w:rsidR="002D7868" w:rsidRPr="00F72AC0" w:rsidRDefault="00B91AD3" w:rsidP="00F72AC0">
      <w:pPr>
        <w:pStyle w:val="Paragrafoelenco"/>
        <w:numPr>
          <w:ilvl w:val="0"/>
          <w:numId w:val="2"/>
        </w:numPr>
        <w:jc w:val="both"/>
        <w:rPr>
          <w:rFonts w:ascii="Montserrat" w:eastAsia="Times New Roman" w:hAnsi="Montserrat" w:cs="Times New Roman"/>
          <w:b/>
          <w:sz w:val="19"/>
          <w:szCs w:val="24"/>
          <w:lang w:eastAsia="it-IT"/>
        </w:rPr>
      </w:pPr>
      <w:r w:rsidRPr="00F72AC0">
        <w:rPr>
          <w:rFonts w:ascii="Montserrat" w:eastAsia="Times New Roman" w:hAnsi="Montserrat" w:cs="Times New Roman"/>
          <w:b/>
          <w:bCs/>
          <w:sz w:val="19"/>
          <w:szCs w:val="24"/>
          <w:lang w:eastAsia="it-IT"/>
        </w:rPr>
        <w:t>ALLEGATO</w:t>
      </w:r>
      <w:r w:rsidRPr="00F72AC0">
        <w:rPr>
          <w:rFonts w:ascii="Montserrat" w:eastAsia="Times New Roman" w:hAnsi="Montserrat" w:cs="Times New Roman"/>
          <w:sz w:val="19"/>
          <w:szCs w:val="24"/>
          <w:lang w:eastAsia="it-IT"/>
        </w:rPr>
        <w:t xml:space="preserve">: </w:t>
      </w:r>
      <w:r w:rsidRPr="00F72AC0">
        <w:rPr>
          <w:rFonts w:ascii="Montserrat" w:eastAsia="Times New Roman" w:hAnsi="Montserrat" w:cs="Times New Roman"/>
          <w:bCs/>
          <w:sz w:val="19"/>
          <w:szCs w:val="24"/>
          <w:lang w:eastAsia="it-IT"/>
        </w:rPr>
        <w:t xml:space="preserve">Modulo </w:t>
      </w:r>
      <w:r w:rsidR="00F72AC0" w:rsidRPr="00F72AC0">
        <w:rPr>
          <w:rFonts w:ascii="Montserrat" w:eastAsia="Times New Roman" w:hAnsi="Montserrat" w:cs="Times New Roman"/>
          <w:bCs/>
          <w:sz w:val="19"/>
          <w:szCs w:val="24"/>
          <w:lang w:eastAsia="it-IT"/>
        </w:rPr>
        <w:t>osservazioni PTPCT</w:t>
      </w:r>
    </w:p>
    <w:sectPr w:rsidR="002D7868" w:rsidRPr="00F72AC0" w:rsidSect="00E878CA">
      <w:headerReference w:type="default" r:id="rId9"/>
      <w:pgSz w:w="11906" w:h="16838"/>
      <w:pgMar w:top="1276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F62C" w14:textId="77777777" w:rsidR="001B7C1A" w:rsidRPr="002D7868" w:rsidRDefault="001B7C1A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separator/>
      </w:r>
    </w:p>
  </w:endnote>
  <w:endnote w:type="continuationSeparator" w:id="0">
    <w:p w14:paraId="16CE6540" w14:textId="77777777" w:rsidR="001B7C1A" w:rsidRPr="002D7868" w:rsidRDefault="001B7C1A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22CC" w14:textId="77777777" w:rsidR="001B7C1A" w:rsidRPr="002D7868" w:rsidRDefault="001B7C1A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separator/>
      </w:r>
    </w:p>
  </w:footnote>
  <w:footnote w:type="continuationSeparator" w:id="0">
    <w:p w14:paraId="3BA99E48" w14:textId="77777777" w:rsidR="001B7C1A" w:rsidRPr="002D7868" w:rsidRDefault="001B7C1A" w:rsidP="00F5774D">
      <w:pPr>
        <w:spacing w:after="0" w:line="240" w:lineRule="auto"/>
        <w:rPr>
          <w:sz w:val="18"/>
          <w:szCs w:val="18"/>
        </w:rPr>
      </w:pPr>
      <w:r w:rsidRPr="002D7868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81CC" w14:textId="49A397B4" w:rsidR="00EE6D4A" w:rsidRPr="002D7868" w:rsidRDefault="00EE6D4A" w:rsidP="00294399">
    <w:pPr>
      <w:pStyle w:val="Intestazione"/>
      <w:tabs>
        <w:tab w:val="clear" w:pos="4819"/>
        <w:tab w:val="clear" w:pos="9638"/>
        <w:tab w:val="left" w:pos="130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0AB"/>
    <w:multiLevelType w:val="hybridMultilevel"/>
    <w:tmpl w:val="54E68158"/>
    <w:lvl w:ilvl="0" w:tplc="E9248D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01FFC"/>
    <w:multiLevelType w:val="hybridMultilevel"/>
    <w:tmpl w:val="993E7896"/>
    <w:lvl w:ilvl="0" w:tplc="C07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7553">
    <w:abstractNumId w:val="1"/>
  </w:num>
  <w:num w:numId="2" w16cid:durableId="12498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4D"/>
    <w:rsid w:val="000173FF"/>
    <w:rsid w:val="00021103"/>
    <w:rsid w:val="00046FC9"/>
    <w:rsid w:val="00047750"/>
    <w:rsid w:val="00051BF8"/>
    <w:rsid w:val="00057381"/>
    <w:rsid w:val="0007117C"/>
    <w:rsid w:val="000776ED"/>
    <w:rsid w:val="000933B7"/>
    <w:rsid w:val="000C224B"/>
    <w:rsid w:val="000D17FB"/>
    <w:rsid w:val="000E5427"/>
    <w:rsid w:val="000F62B4"/>
    <w:rsid w:val="00105255"/>
    <w:rsid w:val="001133F1"/>
    <w:rsid w:val="00126DDB"/>
    <w:rsid w:val="00130C6C"/>
    <w:rsid w:val="001630DC"/>
    <w:rsid w:val="001651E5"/>
    <w:rsid w:val="001803E5"/>
    <w:rsid w:val="001B6B5A"/>
    <w:rsid w:val="001B7C1A"/>
    <w:rsid w:val="001C3391"/>
    <w:rsid w:val="001D7BA5"/>
    <w:rsid w:val="001E0146"/>
    <w:rsid w:val="001E14B6"/>
    <w:rsid w:val="00200B55"/>
    <w:rsid w:val="002310C9"/>
    <w:rsid w:val="002525F5"/>
    <w:rsid w:val="00256962"/>
    <w:rsid w:val="0027330F"/>
    <w:rsid w:val="0028321A"/>
    <w:rsid w:val="00294399"/>
    <w:rsid w:val="002C560F"/>
    <w:rsid w:val="002D59D0"/>
    <w:rsid w:val="002D7868"/>
    <w:rsid w:val="00305B97"/>
    <w:rsid w:val="00306D92"/>
    <w:rsid w:val="00330F55"/>
    <w:rsid w:val="00376F41"/>
    <w:rsid w:val="00382DB4"/>
    <w:rsid w:val="00397663"/>
    <w:rsid w:val="003B68AA"/>
    <w:rsid w:val="00406AAE"/>
    <w:rsid w:val="0044033D"/>
    <w:rsid w:val="00485DD9"/>
    <w:rsid w:val="0048648F"/>
    <w:rsid w:val="004A698F"/>
    <w:rsid w:val="004B47EE"/>
    <w:rsid w:val="004D67D1"/>
    <w:rsid w:val="004E79C5"/>
    <w:rsid w:val="005070C4"/>
    <w:rsid w:val="0051263F"/>
    <w:rsid w:val="00542EA3"/>
    <w:rsid w:val="005524A5"/>
    <w:rsid w:val="005636CA"/>
    <w:rsid w:val="005956EE"/>
    <w:rsid w:val="00596409"/>
    <w:rsid w:val="00596D46"/>
    <w:rsid w:val="005B7AE7"/>
    <w:rsid w:val="005D3136"/>
    <w:rsid w:val="005E7485"/>
    <w:rsid w:val="005F6506"/>
    <w:rsid w:val="006114D4"/>
    <w:rsid w:val="006267DB"/>
    <w:rsid w:val="0065762A"/>
    <w:rsid w:val="006B18EF"/>
    <w:rsid w:val="006D5187"/>
    <w:rsid w:val="006F42EB"/>
    <w:rsid w:val="0071607D"/>
    <w:rsid w:val="007368D8"/>
    <w:rsid w:val="007A67E6"/>
    <w:rsid w:val="007B6027"/>
    <w:rsid w:val="007E0BE5"/>
    <w:rsid w:val="007E178C"/>
    <w:rsid w:val="007F1C8A"/>
    <w:rsid w:val="00806DC1"/>
    <w:rsid w:val="008152EA"/>
    <w:rsid w:val="00851777"/>
    <w:rsid w:val="00851A18"/>
    <w:rsid w:val="00852324"/>
    <w:rsid w:val="00870116"/>
    <w:rsid w:val="008715AF"/>
    <w:rsid w:val="00885576"/>
    <w:rsid w:val="008935F1"/>
    <w:rsid w:val="00904991"/>
    <w:rsid w:val="009154B3"/>
    <w:rsid w:val="00917F49"/>
    <w:rsid w:val="009428C9"/>
    <w:rsid w:val="009575C2"/>
    <w:rsid w:val="00960521"/>
    <w:rsid w:val="00964B5F"/>
    <w:rsid w:val="009915B8"/>
    <w:rsid w:val="009A37B7"/>
    <w:rsid w:val="009B2FA0"/>
    <w:rsid w:val="00A43765"/>
    <w:rsid w:val="00A476C4"/>
    <w:rsid w:val="00A7113D"/>
    <w:rsid w:val="00A73274"/>
    <w:rsid w:val="00AA6780"/>
    <w:rsid w:val="00AA70EE"/>
    <w:rsid w:val="00AB07E7"/>
    <w:rsid w:val="00AD21B1"/>
    <w:rsid w:val="00B238C1"/>
    <w:rsid w:val="00B32521"/>
    <w:rsid w:val="00B425E7"/>
    <w:rsid w:val="00B42F8A"/>
    <w:rsid w:val="00B66066"/>
    <w:rsid w:val="00B73C5D"/>
    <w:rsid w:val="00B91AD3"/>
    <w:rsid w:val="00BA77EA"/>
    <w:rsid w:val="00BB23BD"/>
    <w:rsid w:val="00BC7A24"/>
    <w:rsid w:val="00BD2A01"/>
    <w:rsid w:val="00BE0905"/>
    <w:rsid w:val="00BE68DB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DB5EE9"/>
    <w:rsid w:val="00DF6CFF"/>
    <w:rsid w:val="00E1271F"/>
    <w:rsid w:val="00E3046E"/>
    <w:rsid w:val="00E84059"/>
    <w:rsid w:val="00E878CA"/>
    <w:rsid w:val="00EA06C7"/>
    <w:rsid w:val="00EA5530"/>
    <w:rsid w:val="00EE6D4A"/>
    <w:rsid w:val="00EF3293"/>
    <w:rsid w:val="00F05F23"/>
    <w:rsid w:val="00F27C5D"/>
    <w:rsid w:val="00F5774D"/>
    <w:rsid w:val="00F702A9"/>
    <w:rsid w:val="00F70A05"/>
    <w:rsid w:val="00F71356"/>
    <w:rsid w:val="00F72AC0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E807"/>
  <w15:docId w15:val="{6CB94644-1E74-47E8-B8AB-2880DB0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F5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5774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5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5774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5774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5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74D"/>
  </w:style>
  <w:style w:type="paragraph" w:styleId="Pidipagina">
    <w:name w:val="footer"/>
    <w:basedOn w:val="Normale"/>
    <w:link w:val="PidipaginaCarattere"/>
    <w:uiPriority w:val="99"/>
    <w:unhideWhenUsed/>
    <w:rsid w:val="00F5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7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786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D786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inevibovalentia.conaf.it/content/altri-contenu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8FEB-820D-465C-BB87-3F9C19FF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2300</Characters>
  <Application>Microsoft Office Word</Application>
  <DocSecurity>0</DocSecurity>
  <Lines>40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Pasquale Nicolazzo</dc:creator>
  <cp:lastModifiedBy>Pasquale Nicolazzo</cp:lastModifiedBy>
  <cp:revision>12</cp:revision>
  <cp:lastPrinted>2019-01-11T12:32:00Z</cp:lastPrinted>
  <dcterms:created xsi:type="dcterms:W3CDTF">2022-12-27T11:15:00Z</dcterms:created>
  <dcterms:modified xsi:type="dcterms:W3CDTF">2025-12-30T16:59:00Z</dcterms:modified>
</cp:coreProperties>
</file>